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62" w:rsidRPr="0001643C" w:rsidRDefault="00B77D24" w:rsidP="002F2895">
      <w:pPr>
        <w:pStyle w:val="NoSpacing"/>
        <w:jc w:val="center"/>
        <w:rPr>
          <w:rFonts w:ascii="Verdana" w:eastAsia="Times New Roman" w:hAnsi="Verdana"/>
          <w:b/>
          <w:sz w:val="18"/>
          <w:szCs w:val="18"/>
        </w:rPr>
      </w:pPr>
      <w:r w:rsidRPr="0001643C">
        <w:rPr>
          <w:rFonts w:ascii="Verdana" w:eastAsia="Times New Roman" w:hAnsi="Verdana"/>
          <w:b/>
          <w:sz w:val="18"/>
          <w:szCs w:val="18"/>
        </w:rPr>
        <w:t xml:space="preserve">Child Safeguarding Risk </w:t>
      </w:r>
      <w:r w:rsidR="005D5B69" w:rsidRPr="0001643C">
        <w:rPr>
          <w:rFonts w:ascii="Verdana" w:eastAsia="Times New Roman" w:hAnsi="Verdana"/>
          <w:b/>
          <w:sz w:val="18"/>
          <w:szCs w:val="18"/>
        </w:rPr>
        <w:t>Assessment</w:t>
      </w:r>
    </w:p>
    <w:p w:rsidR="00BD36B1" w:rsidRPr="0001643C" w:rsidRDefault="00AF1FEE" w:rsidP="00A25FCD">
      <w:pPr>
        <w:pStyle w:val="NoSpacing"/>
        <w:jc w:val="center"/>
        <w:rPr>
          <w:rFonts w:ascii="Verdana" w:eastAsia="Times New Roman" w:hAnsi="Verdana"/>
          <w:b/>
          <w:sz w:val="18"/>
          <w:szCs w:val="18"/>
        </w:rPr>
      </w:pPr>
      <w:r w:rsidRPr="0001643C">
        <w:rPr>
          <w:rFonts w:ascii="Verdana" w:eastAsia="Times New Roman" w:hAnsi="Verdana"/>
          <w:b/>
          <w:sz w:val="18"/>
          <w:szCs w:val="18"/>
        </w:rPr>
        <w:t>(</w:t>
      </w:r>
      <w:r w:rsidR="00EB5344" w:rsidRPr="0001643C">
        <w:rPr>
          <w:rFonts w:ascii="Verdana" w:eastAsia="Times New Roman" w:hAnsi="Verdana"/>
          <w:b/>
          <w:sz w:val="18"/>
          <w:szCs w:val="18"/>
        </w:rPr>
        <w:t>of any potential harm)</w:t>
      </w:r>
    </w:p>
    <w:p w:rsidR="003443B4" w:rsidRPr="0001643C" w:rsidRDefault="00B77D24" w:rsidP="003443B4">
      <w:pPr>
        <w:spacing w:after="0" w:line="240" w:lineRule="auto"/>
        <w:jc w:val="both"/>
        <w:rPr>
          <w:rFonts w:ascii="Verdana" w:eastAsia="Times New Roman" w:hAnsi="Verdana" w:cs="Times New Roman"/>
          <w:sz w:val="18"/>
          <w:szCs w:val="18"/>
        </w:rPr>
      </w:pPr>
      <w:r w:rsidRPr="0001643C">
        <w:rPr>
          <w:rFonts w:ascii="Verdana" w:eastAsia="Times New Roman" w:hAnsi="Verdana" w:cs="Times New Roman"/>
          <w:sz w:val="18"/>
          <w:szCs w:val="18"/>
        </w:rPr>
        <w:t xml:space="preserve"> </w:t>
      </w:r>
    </w:p>
    <w:tbl>
      <w:tblPr>
        <w:tblStyle w:val="TableGrid"/>
        <w:tblW w:w="14176" w:type="dxa"/>
        <w:tblInd w:w="-34" w:type="dxa"/>
        <w:tblLayout w:type="fixed"/>
        <w:tblLook w:val="04A0" w:firstRow="1" w:lastRow="0" w:firstColumn="1" w:lastColumn="0" w:noHBand="0" w:noVBand="1"/>
      </w:tblPr>
      <w:tblGrid>
        <w:gridCol w:w="2552"/>
        <w:gridCol w:w="2977"/>
        <w:gridCol w:w="8647"/>
      </w:tblGrid>
      <w:tr w:rsidR="002F2895" w:rsidRPr="0001643C" w:rsidTr="00B419A3">
        <w:trPr>
          <w:trHeight w:val="771"/>
        </w:trPr>
        <w:tc>
          <w:tcPr>
            <w:tcW w:w="2552" w:type="dxa"/>
            <w:vAlign w:val="center"/>
          </w:tcPr>
          <w:p w:rsidR="002F2895" w:rsidRPr="0001643C" w:rsidRDefault="002F2895" w:rsidP="0015380B">
            <w:pPr>
              <w:rPr>
                <w:rFonts w:ascii="Verdana" w:eastAsia="Times New Roman" w:hAnsi="Verdana" w:cstheme="minorHAnsi"/>
                <w:b/>
                <w:sz w:val="18"/>
                <w:szCs w:val="18"/>
              </w:rPr>
            </w:pPr>
            <w:r w:rsidRPr="0001643C">
              <w:rPr>
                <w:rFonts w:ascii="Verdana" w:eastAsia="Times New Roman" w:hAnsi="Verdana" w:cstheme="minorHAnsi"/>
                <w:b/>
                <w:sz w:val="18"/>
                <w:szCs w:val="18"/>
              </w:rPr>
              <w:t>List of School Activities</w:t>
            </w:r>
          </w:p>
        </w:tc>
        <w:tc>
          <w:tcPr>
            <w:tcW w:w="2977" w:type="dxa"/>
            <w:vAlign w:val="center"/>
          </w:tcPr>
          <w:p w:rsidR="002F2895" w:rsidRPr="0001643C" w:rsidRDefault="0015380B" w:rsidP="0015380B">
            <w:pPr>
              <w:pStyle w:val="NoSpacing"/>
              <w:rPr>
                <w:rFonts w:ascii="Verdana" w:eastAsia="Times New Roman" w:hAnsi="Verdana" w:cstheme="minorHAnsi"/>
                <w:b/>
                <w:sz w:val="18"/>
                <w:szCs w:val="18"/>
              </w:rPr>
            </w:pPr>
            <w:r>
              <w:rPr>
                <w:rFonts w:ascii="Verdana" w:eastAsia="Times New Roman" w:hAnsi="Verdana" w:cstheme="minorHAnsi"/>
                <w:b/>
                <w:sz w:val="18"/>
                <w:szCs w:val="18"/>
              </w:rPr>
              <w:t xml:space="preserve">The School has </w:t>
            </w:r>
            <w:r w:rsidR="002F2895" w:rsidRPr="0001643C">
              <w:rPr>
                <w:rFonts w:ascii="Verdana" w:eastAsia="Times New Roman" w:hAnsi="Verdana" w:cstheme="minorHAnsi"/>
                <w:b/>
                <w:sz w:val="18"/>
                <w:szCs w:val="18"/>
              </w:rPr>
              <w:t>identified the following Risk of Harm</w:t>
            </w:r>
          </w:p>
        </w:tc>
        <w:tc>
          <w:tcPr>
            <w:tcW w:w="8647" w:type="dxa"/>
            <w:vAlign w:val="center"/>
          </w:tcPr>
          <w:p w:rsidR="002F2895" w:rsidRPr="0001643C" w:rsidRDefault="002F2895" w:rsidP="0015380B">
            <w:pPr>
              <w:pStyle w:val="NoSpacing"/>
              <w:rPr>
                <w:rFonts w:ascii="Verdana" w:eastAsia="Times New Roman" w:hAnsi="Verdana" w:cstheme="minorHAnsi"/>
                <w:b/>
                <w:sz w:val="18"/>
                <w:szCs w:val="18"/>
              </w:rPr>
            </w:pPr>
            <w:r w:rsidRPr="0001643C">
              <w:rPr>
                <w:rFonts w:ascii="Verdana" w:eastAsia="Times New Roman" w:hAnsi="Verdana" w:cstheme="minorHAnsi"/>
                <w:b/>
                <w:sz w:val="18"/>
                <w:szCs w:val="18"/>
              </w:rPr>
              <w:t>The School has the following Procedures in place to address risk identified in this assessment</w:t>
            </w:r>
          </w:p>
        </w:tc>
      </w:tr>
      <w:tr w:rsidR="002F2895" w:rsidRPr="0001643C" w:rsidTr="00B419A3">
        <w:trPr>
          <w:trHeight w:val="704"/>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Training of school personnel in Child Protection matters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not recognised or reported promptly</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Child Safeguarding Statement &amp; DES procedures made available to all staff</w:t>
            </w:r>
          </w:p>
          <w:p w:rsidR="002F2895" w:rsidRPr="0001643C" w:rsidRDefault="002F2895" w:rsidP="0015380B">
            <w:pPr>
              <w:pStyle w:val="NoSpacing"/>
              <w:rPr>
                <w:rFonts w:ascii="Verdana" w:eastAsia="Times New Roman" w:hAnsi="Verdana" w:cstheme="minorHAnsi"/>
                <w:sz w:val="18"/>
                <w:szCs w:val="18"/>
              </w:rPr>
            </w:pPr>
          </w:p>
          <w:p w:rsidR="002F2895" w:rsidRPr="0001643C" w:rsidRDefault="00722679" w:rsidP="0015380B">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DLP&amp; DDLP </w:t>
            </w:r>
            <w:r w:rsidR="002F2895" w:rsidRPr="0001643C">
              <w:rPr>
                <w:rFonts w:ascii="Verdana" w:eastAsia="Times New Roman" w:hAnsi="Verdana" w:cstheme="minorHAnsi"/>
                <w:sz w:val="18"/>
                <w:szCs w:val="18"/>
              </w:rPr>
              <w:t xml:space="preserve"> attend</w:t>
            </w:r>
            <w:r>
              <w:rPr>
                <w:rFonts w:ascii="Verdana" w:eastAsia="Times New Roman" w:hAnsi="Verdana" w:cstheme="minorHAnsi"/>
                <w:sz w:val="18"/>
                <w:szCs w:val="18"/>
              </w:rPr>
              <w:t>ed</w:t>
            </w:r>
            <w:r w:rsidR="002F2895" w:rsidRPr="0001643C">
              <w:rPr>
                <w:rFonts w:ascii="Verdana" w:eastAsia="Times New Roman" w:hAnsi="Verdana" w:cstheme="minorHAnsi"/>
                <w:sz w:val="18"/>
                <w:szCs w:val="18"/>
              </w:rPr>
              <w:t xml:space="preserve"> PDST face to face training</w:t>
            </w:r>
            <w:r>
              <w:rPr>
                <w:rFonts w:ascii="Verdana" w:eastAsia="Times New Roman" w:hAnsi="Verdana" w:cstheme="minorHAnsi"/>
                <w:sz w:val="18"/>
                <w:szCs w:val="18"/>
              </w:rPr>
              <w:t xml:space="preserve"> 2018</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 xml:space="preserve">All Staff to view </w:t>
            </w:r>
            <w:proofErr w:type="spellStart"/>
            <w:r w:rsidRPr="0001643C">
              <w:rPr>
                <w:rFonts w:ascii="Verdana" w:eastAsia="Times New Roman" w:hAnsi="Verdana" w:cstheme="minorHAnsi"/>
                <w:sz w:val="18"/>
                <w:szCs w:val="18"/>
              </w:rPr>
              <w:t>Túsla</w:t>
            </w:r>
            <w:proofErr w:type="spellEnd"/>
            <w:r w:rsidRPr="0001643C">
              <w:rPr>
                <w:rFonts w:ascii="Verdana" w:eastAsia="Times New Roman" w:hAnsi="Verdana" w:cstheme="minorHAnsi"/>
                <w:sz w:val="18"/>
                <w:szCs w:val="18"/>
              </w:rPr>
              <w:t xml:space="preserve"> training module &amp; any other online training offered by PDST</w:t>
            </w:r>
          </w:p>
          <w:p w:rsidR="002F2895" w:rsidRPr="0001643C" w:rsidRDefault="002F2895" w:rsidP="0015380B">
            <w:pPr>
              <w:pStyle w:val="NoSpacing"/>
              <w:rPr>
                <w:rFonts w:ascii="Verdana" w:eastAsia="Times New Roman" w:hAnsi="Verdana" w:cstheme="minorHAnsi"/>
                <w:sz w:val="18"/>
                <w:szCs w:val="18"/>
              </w:rPr>
            </w:pP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BOM records all records of staff and board training</w:t>
            </w:r>
          </w:p>
        </w:tc>
      </w:tr>
      <w:tr w:rsidR="002F2895" w:rsidRPr="0001643C" w:rsidTr="00B419A3">
        <w:trPr>
          <w:trHeight w:val="704"/>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One to one teaching</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by school personnel</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School has best practice </w:t>
            </w:r>
            <w:r w:rsidRPr="0001643C">
              <w:rPr>
                <w:rFonts w:ascii="Verdana" w:eastAsia="Times New Roman" w:hAnsi="Verdana" w:cstheme="minorHAnsi"/>
                <w:sz w:val="18"/>
                <w:szCs w:val="18"/>
              </w:rPr>
              <w:t xml:space="preserve"> in place for one to one teaching and a statement on procedures for use of the sensory /gross motor room on a 1:1 basis</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Glass in window</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Parents are informed and written consent for 1:1 teaching as part of the IEP</w:t>
            </w:r>
          </w:p>
        </w:tc>
      </w:tr>
      <w:tr w:rsidR="002F2895" w:rsidRPr="0001643C" w:rsidTr="00B419A3">
        <w:trPr>
          <w:trHeight w:val="704"/>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Care of Children with special needs, including intimate care needs</w:t>
            </w:r>
          </w:p>
        </w:tc>
        <w:tc>
          <w:tcPr>
            <w:tcW w:w="2977" w:type="dxa"/>
            <w:vAlign w:val="center"/>
          </w:tcPr>
          <w:p w:rsidR="002F2895" w:rsidRPr="0001643C" w:rsidRDefault="002F2895" w:rsidP="0015380B">
            <w:pPr>
              <w:pStyle w:val="NoSpacing"/>
              <w:tabs>
                <w:tab w:val="right" w:pos="3470"/>
              </w:tabs>
              <w:rPr>
                <w:rFonts w:ascii="Verdana" w:eastAsia="Times New Roman" w:hAnsi="Verdana" w:cstheme="minorHAnsi"/>
                <w:sz w:val="18"/>
                <w:szCs w:val="18"/>
              </w:rPr>
            </w:pPr>
            <w:r w:rsidRPr="0001643C">
              <w:rPr>
                <w:rFonts w:ascii="Verdana" w:eastAsia="Times New Roman" w:hAnsi="Verdana" w:cstheme="minorHAnsi"/>
                <w:sz w:val="18"/>
                <w:szCs w:val="18"/>
              </w:rPr>
              <w:t>Harm by school personnel</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Policy on intimate care/toileting</w:t>
            </w:r>
          </w:p>
          <w:p w:rsidR="002F2895" w:rsidRPr="0001643C" w:rsidRDefault="002F2895" w:rsidP="0015380B">
            <w:pPr>
              <w:pStyle w:val="NoSpacing"/>
              <w:rPr>
                <w:rFonts w:ascii="Verdana" w:eastAsia="Times New Roman" w:hAnsi="Verdana" w:cstheme="minorHAnsi"/>
                <w:sz w:val="18"/>
                <w:szCs w:val="18"/>
              </w:rPr>
            </w:pPr>
          </w:p>
        </w:tc>
      </w:tr>
      <w:tr w:rsidR="002F2895" w:rsidRPr="0001643C" w:rsidTr="00B419A3">
        <w:trPr>
          <w:trHeight w:val="253"/>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Toilet areas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Inappropriate behaviour</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supervision policy</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Toileting accidents procedures</w:t>
            </w:r>
          </w:p>
          <w:p w:rsidR="002F2895" w:rsidRPr="0001643C" w:rsidRDefault="002F2895" w:rsidP="0015380B">
            <w:pPr>
              <w:pStyle w:val="NoSpacing"/>
              <w:rPr>
                <w:rFonts w:ascii="Verdana" w:eastAsia="Times New Roman" w:hAnsi="Verdana" w:cstheme="minorHAnsi"/>
                <w:sz w:val="18"/>
                <w:szCs w:val="18"/>
              </w:rPr>
            </w:pPr>
          </w:p>
        </w:tc>
      </w:tr>
      <w:tr w:rsidR="002F2895" w:rsidRPr="0001643C" w:rsidTr="00B419A3">
        <w:trPr>
          <w:trHeight w:val="704"/>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Curricular Provision in respect of SPHE, RSE, Stay safe.</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Non-teaching of same</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School implements SPHE, RSE, Stay Safe in full</w:t>
            </w:r>
          </w:p>
        </w:tc>
      </w:tr>
      <w:tr w:rsidR="002F2895" w:rsidRPr="0001643C" w:rsidTr="00B419A3">
        <w:trPr>
          <w:trHeight w:val="704"/>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LGBT Children/Pupils perceived to be LGBT</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Bullying</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Anti-Bullying Policy</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Code of Behaviour</w:t>
            </w:r>
          </w:p>
          <w:p w:rsidR="002F2895" w:rsidRPr="0001643C" w:rsidRDefault="002F2895" w:rsidP="0015380B">
            <w:pPr>
              <w:pStyle w:val="NoSpacing"/>
              <w:rPr>
                <w:rFonts w:ascii="Verdana" w:eastAsia="Times New Roman" w:hAnsi="Verdana" w:cstheme="minorHAnsi"/>
                <w:sz w:val="18"/>
                <w:szCs w:val="18"/>
              </w:rPr>
            </w:pPr>
          </w:p>
        </w:tc>
      </w:tr>
      <w:tr w:rsidR="002F2895" w:rsidRPr="0001643C" w:rsidTr="00B419A3">
        <w:trPr>
          <w:trHeight w:val="790"/>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Daily arrival and dismissal of pupils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from older pupils, unknown adults on the playground</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Supervision policy</w:t>
            </w:r>
          </w:p>
        </w:tc>
      </w:tr>
      <w:tr w:rsidR="00B419A3" w:rsidRPr="0001643C" w:rsidTr="00D43284">
        <w:trPr>
          <w:trHeight w:val="1088"/>
        </w:trPr>
        <w:tc>
          <w:tcPr>
            <w:tcW w:w="2552" w:type="dxa"/>
            <w:vAlign w:val="center"/>
          </w:tcPr>
          <w:p w:rsidR="00B419A3" w:rsidRPr="0001643C" w:rsidRDefault="00B419A3" w:rsidP="00D43284">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Managing of challenging behaviour amongst pupils, including appropriate use of restraint</w:t>
            </w:r>
          </w:p>
        </w:tc>
        <w:tc>
          <w:tcPr>
            <w:tcW w:w="2977" w:type="dxa"/>
            <w:vAlign w:val="center"/>
          </w:tcPr>
          <w:p w:rsidR="00B419A3" w:rsidRPr="0001643C" w:rsidRDefault="00B419A3" w:rsidP="00D43284">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Injury to pupils and staff</w:t>
            </w:r>
          </w:p>
        </w:tc>
        <w:tc>
          <w:tcPr>
            <w:tcW w:w="8647" w:type="dxa"/>
            <w:vAlign w:val="center"/>
          </w:tcPr>
          <w:p w:rsidR="00B419A3" w:rsidRPr="0001643C" w:rsidRDefault="00B419A3" w:rsidP="00D43284">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Restraint Policy</w:t>
            </w:r>
          </w:p>
          <w:p w:rsidR="00B419A3" w:rsidRPr="0001643C" w:rsidRDefault="00B419A3" w:rsidP="00D43284">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Health &amp; Safety Policy</w:t>
            </w:r>
          </w:p>
          <w:p w:rsidR="00B419A3" w:rsidRPr="0001643C" w:rsidRDefault="00B419A3" w:rsidP="00D43284">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 xml:space="preserve">Code </w:t>
            </w:r>
            <w:proofErr w:type="gramStart"/>
            <w:r w:rsidRPr="0001643C">
              <w:rPr>
                <w:rFonts w:ascii="Verdana" w:eastAsia="Times New Roman" w:hAnsi="Verdana" w:cstheme="minorHAnsi"/>
                <w:sz w:val="18"/>
                <w:szCs w:val="18"/>
              </w:rPr>
              <w:t>Of</w:t>
            </w:r>
            <w:proofErr w:type="gramEnd"/>
            <w:r w:rsidRPr="0001643C">
              <w:rPr>
                <w:rFonts w:ascii="Verdana" w:eastAsia="Times New Roman" w:hAnsi="Verdana" w:cstheme="minorHAnsi"/>
                <w:sz w:val="18"/>
                <w:szCs w:val="18"/>
              </w:rPr>
              <w:t xml:space="preserve"> Behaviour</w:t>
            </w:r>
          </w:p>
          <w:p w:rsidR="00B419A3" w:rsidRPr="0001643C" w:rsidRDefault="00B419A3" w:rsidP="00D43284">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Positive handling policy</w:t>
            </w:r>
          </w:p>
        </w:tc>
      </w:tr>
    </w:tbl>
    <w:p w:rsidR="00B419A3" w:rsidRDefault="00B419A3">
      <w:r>
        <w:br w:type="page"/>
      </w:r>
    </w:p>
    <w:tbl>
      <w:tblPr>
        <w:tblStyle w:val="TableGrid"/>
        <w:tblW w:w="14176" w:type="dxa"/>
        <w:tblInd w:w="-34" w:type="dxa"/>
        <w:tblLayout w:type="fixed"/>
        <w:tblLook w:val="04A0" w:firstRow="1" w:lastRow="0" w:firstColumn="1" w:lastColumn="0" w:noHBand="0" w:noVBand="1"/>
      </w:tblPr>
      <w:tblGrid>
        <w:gridCol w:w="2552"/>
        <w:gridCol w:w="2977"/>
        <w:gridCol w:w="8647"/>
      </w:tblGrid>
      <w:tr w:rsidR="002F2895" w:rsidRPr="0001643C" w:rsidTr="00B419A3">
        <w:trPr>
          <w:trHeight w:val="422"/>
        </w:trPr>
        <w:tc>
          <w:tcPr>
            <w:tcW w:w="2552" w:type="dxa"/>
            <w:vAlign w:val="center"/>
          </w:tcPr>
          <w:p w:rsidR="002F2895" w:rsidRPr="0001643C" w:rsidRDefault="002F2895" w:rsidP="00B419A3">
            <w:pPr>
              <w:jc w:val="center"/>
              <w:rPr>
                <w:rFonts w:ascii="Verdana" w:eastAsia="Times New Roman" w:hAnsi="Verdana" w:cstheme="minorHAnsi"/>
                <w:b/>
                <w:sz w:val="18"/>
                <w:szCs w:val="18"/>
              </w:rPr>
            </w:pPr>
            <w:r w:rsidRPr="0001643C">
              <w:rPr>
                <w:rFonts w:ascii="Verdana" w:eastAsia="Times New Roman" w:hAnsi="Verdana" w:cstheme="minorHAnsi"/>
                <w:b/>
                <w:sz w:val="18"/>
                <w:szCs w:val="18"/>
              </w:rPr>
              <w:lastRenderedPageBreak/>
              <w:t>List of School Activities</w:t>
            </w:r>
          </w:p>
        </w:tc>
        <w:tc>
          <w:tcPr>
            <w:tcW w:w="2977" w:type="dxa"/>
            <w:vAlign w:val="center"/>
          </w:tcPr>
          <w:p w:rsidR="002F2895" w:rsidRPr="0001643C" w:rsidRDefault="002F2895" w:rsidP="00B419A3">
            <w:pPr>
              <w:pStyle w:val="NoSpacing"/>
              <w:jc w:val="center"/>
              <w:rPr>
                <w:rFonts w:ascii="Verdana" w:eastAsia="Times New Roman" w:hAnsi="Verdana" w:cstheme="minorHAnsi"/>
                <w:b/>
                <w:sz w:val="18"/>
                <w:szCs w:val="18"/>
              </w:rPr>
            </w:pPr>
            <w:r w:rsidRPr="0001643C">
              <w:rPr>
                <w:rFonts w:ascii="Verdana" w:eastAsia="Times New Roman" w:hAnsi="Verdana" w:cstheme="minorHAnsi"/>
                <w:b/>
                <w:sz w:val="18"/>
                <w:szCs w:val="18"/>
              </w:rPr>
              <w:t>The School has   identified the following Risk of Harm</w:t>
            </w:r>
          </w:p>
        </w:tc>
        <w:tc>
          <w:tcPr>
            <w:tcW w:w="8647" w:type="dxa"/>
            <w:vAlign w:val="center"/>
          </w:tcPr>
          <w:p w:rsidR="002F2895" w:rsidRPr="0001643C" w:rsidRDefault="002F2895" w:rsidP="00B419A3">
            <w:pPr>
              <w:pStyle w:val="NoSpacing"/>
              <w:jc w:val="center"/>
              <w:rPr>
                <w:rFonts w:ascii="Verdana" w:eastAsia="Times New Roman" w:hAnsi="Verdana" w:cstheme="minorHAnsi"/>
                <w:b/>
                <w:sz w:val="18"/>
                <w:szCs w:val="18"/>
              </w:rPr>
            </w:pPr>
            <w:r w:rsidRPr="0001643C">
              <w:rPr>
                <w:rFonts w:ascii="Verdana" w:eastAsia="Times New Roman" w:hAnsi="Verdana" w:cstheme="minorHAnsi"/>
                <w:b/>
                <w:sz w:val="18"/>
                <w:szCs w:val="18"/>
              </w:rPr>
              <w:t>The School has the following Procedures in place to address risk identified in this assessment</w:t>
            </w:r>
          </w:p>
        </w:tc>
      </w:tr>
      <w:tr w:rsidR="002F2895" w:rsidRPr="0001643C" w:rsidTr="00B419A3">
        <w:trPr>
          <w:trHeight w:val="854"/>
        </w:trPr>
        <w:tc>
          <w:tcPr>
            <w:tcW w:w="2552" w:type="dxa"/>
            <w:vAlign w:val="center"/>
          </w:tcPr>
          <w:p w:rsidR="002F2895" w:rsidRPr="0001643C" w:rsidRDefault="002F2895" w:rsidP="00B419A3">
            <w:pPr>
              <w:spacing w:beforeLines="40" w:before="96"/>
              <w:rPr>
                <w:rFonts w:ascii="Verdana" w:eastAsia="Times New Roman" w:hAnsi="Verdana" w:cstheme="minorHAnsi"/>
                <w:sz w:val="18"/>
                <w:szCs w:val="18"/>
              </w:rPr>
            </w:pPr>
            <w:r w:rsidRPr="0001643C">
              <w:rPr>
                <w:rFonts w:ascii="Verdana" w:hAnsi="Verdana" w:cs="Times New Roman"/>
                <w:sz w:val="18"/>
                <w:szCs w:val="18"/>
              </w:rPr>
              <w:t xml:space="preserve">Use of external personnel to supplement curriculum –sports coaches </w:t>
            </w:r>
            <w:proofErr w:type="spellStart"/>
            <w:r w:rsidRPr="0001643C">
              <w:rPr>
                <w:rFonts w:ascii="Verdana" w:hAnsi="Verdana" w:cs="Times New Roman"/>
                <w:sz w:val="18"/>
                <w:szCs w:val="18"/>
              </w:rPr>
              <w:t>etc</w:t>
            </w:r>
            <w:proofErr w:type="spellEnd"/>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Policy &amp; Procedures</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All external coaches will be vetted</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Class Teacher will be present with external coaches</w:t>
            </w:r>
          </w:p>
        </w:tc>
      </w:tr>
      <w:tr w:rsidR="002F2895" w:rsidRPr="0001643C" w:rsidTr="00B419A3">
        <w:trPr>
          <w:trHeight w:val="704"/>
        </w:trPr>
        <w:tc>
          <w:tcPr>
            <w:tcW w:w="2552"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Students participating in work experience</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by student</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Work experience Policy</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Child Safeguarding Statement.</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Students are vetted</w:t>
            </w:r>
          </w:p>
        </w:tc>
      </w:tr>
      <w:tr w:rsidR="002F2895" w:rsidRPr="0001643C" w:rsidTr="00B419A3">
        <w:trPr>
          <w:trHeight w:val="56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Recreation breaks for pupils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by student</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Supervision policy</w:t>
            </w:r>
          </w:p>
        </w:tc>
      </w:tr>
      <w:tr w:rsidR="002F2895" w:rsidRPr="0001643C" w:rsidTr="00B419A3">
        <w:trPr>
          <w:trHeight w:val="56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Homework club</w:t>
            </w:r>
          </w:p>
          <w:p w:rsidR="002F2895" w:rsidRPr="0001643C" w:rsidRDefault="002F2895" w:rsidP="0015380B">
            <w:pPr>
              <w:spacing w:beforeLines="40" w:before="96"/>
              <w:rPr>
                <w:rFonts w:ascii="Verdana" w:hAnsi="Verdana" w:cs="Times New Roman"/>
                <w:sz w:val="18"/>
                <w:szCs w:val="18"/>
              </w:rPr>
            </w:pP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Vetting</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Health and Safety Statement</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SCP child protection  policy</w:t>
            </w:r>
          </w:p>
        </w:tc>
      </w:tr>
      <w:tr w:rsidR="002F2895" w:rsidRPr="0001643C" w:rsidTr="00B419A3">
        <w:trPr>
          <w:trHeight w:val="56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School transport arrangements including use of bus escorts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Vetting</w:t>
            </w:r>
          </w:p>
        </w:tc>
      </w:tr>
      <w:tr w:rsidR="002F2895" w:rsidRPr="0001643C" w:rsidTr="00B419A3">
        <w:trPr>
          <w:trHeight w:val="56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Prevention and dealing with bullying amongst pupils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tc>
        <w:tc>
          <w:tcPr>
            <w:tcW w:w="8647" w:type="dxa"/>
            <w:vAlign w:val="center"/>
          </w:tcPr>
          <w:p w:rsidR="002F2895" w:rsidRPr="0001643C" w:rsidRDefault="00B419A3"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Anti-bullying</w:t>
            </w:r>
            <w:r w:rsidR="002F2895" w:rsidRPr="0001643C">
              <w:rPr>
                <w:rFonts w:ascii="Verdana" w:eastAsia="Times New Roman" w:hAnsi="Verdana" w:cstheme="minorHAnsi"/>
                <w:sz w:val="18"/>
                <w:szCs w:val="18"/>
              </w:rPr>
              <w:t xml:space="preserve"> policy</w:t>
            </w:r>
          </w:p>
          <w:p w:rsidR="002F2895" w:rsidRPr="0001643C" w:rsidRDefault="002F2895" w:rsidP="0015380B">
            <w:pPr>
              <w:pStyle w:val="NoSpacing"/>
              <w:rPr>
                <w:rFonts w:ascii="Verdana" w:eastAsia="Times New Roman" w:hAnsi="Verdana" w:cstheme="minorHAnsi"/>
                <w:b/>
                <w:sz w:val="18"/>
                <w:szCs w:val="18"/>
              </w:rPr>
            </w:pPr>
            <w:r w:rsidRPr="0001643C">
              <w:rPr>
                <w:rFonts w:ascii="Verdana" w:eastAsia="Times New Roman" w:hAnsi="Verdana" w:cstheme="minorHAnsi"/>
                <w:sz w:val="18"/>
                <w:szCs w:val="18"/>
              </w:rPr>
              <w:t>Anti -Bullying on the agenda of each staff meeting</w:t>
            </w:r>
          </w:p>
          <w:p w:rsidR="002F2895" w:rsidRPr="0001643C" w:rsidRDefault="002F2895" w:rsidP="0015380B">
            <w:pPr>
              <w:pStyle w:val="NoSpacing"/>
              <w:rPr>
                <w:rFonts w:ascii="Verdana" w:eastAsia="Times New Roman" w:hAnsi="Verdana" w:cstheme="minorHAnsi"/>
                <w:b/>
                <w:sz w:val="18"/>
                <w:szCs w:val="18"/>
              </w:rPr>
            </w:pPr>
          </w:p>
        </w:tc>
      </w:tr>
      <w:tr w:rsidR="002F2895" w:rsidRPr="0001643C" w:rsidTr="00B419A3">
        <w:trPr>
          <w:trHeight w:val="44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Swimming</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by student</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Swimming policy</w:t>
            </w:r>
          </w:p>
        </w:tc>
      </w:tr>
      <w:tr w:rsidR="002F2895" w:rsidRPr="0001643C" w:rsidTr="00B419A3">
        <w:trPr>
          <w:trHeight w:val="56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Data Protection</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Data protection policy (to be developed 2018)</w:t>
            </w:r>
          </w:p>
        </w:tc>
      </w:tr>
      <w:tr w:rsidR="002F2895" w:rsidRPr="0001643C" w:rsidTr="00B419A3">
        <w:trPr>
          <w:trHeight w:val="567"/>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t>Storage or publication of photos of children</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hAnsi="Verdana"/>
                <w:sz w:val="18"/>
                <w:szCs w:val="18"/>
              </w:rPr>
              <w:t xml:space="preserve">Written parental permission to take photos of children is obtained by the school at the beginning of the school year </w:t>
            </w:r>
            <w:r w:rsidRPr="0001643C">
              <w:rPr>
                <w:rFonts w:ascii="Verdana" w:hAnsi="Verdana"/>
                <w:sz w:val="18"/>
                <w:szCs w:val="18"/>
              </w:rPr>
              <w:sym w:font="Symbol" w:char="F0B7"/>
            </w:r>
            <w:r w:rsidRPr="0001643C">
              <w:rPr>
                <w:rFonts w:ascii="Verdana" w:hAnsi="Verdana"/>
                <w:sz w:val="18"/>
                <w:szCs w:val="18"/>
              </w:rPr>
              <w:t xml:space="preserve"> Class teachers are made aware of any children in his or her class who do not have permission to be in school photos </w:t>
            </w:r>
            <w:r w:rsidRPr="0001643C">
              <w:rPr>
                <w:rFonts w:ascii="Verdana" w:hAnsi="Verdana"/>
                <w:sz w:val="18"/>
                <w:szCs w:val="18"/>
              </w:rPr>
              <w:sym w:font="Symbol" w:char="F0B7"/>
            </w:r>
            <w:r w:rsidRPr="0001643C">
              <w:rPr>
                <w:rFonts w:ascii="Verdana" w:hAnsi="Verdana"/>
                <w:sz w:val="18"/>
                <w:szCs w:val="18"/>
              </w:rPr>
              <w:t xml:space="preserve"> </w:t>
            </w:r>
            <w:proofErr w:type="spellStart"/>
            <w:r w:rsidRPr="0001643C">
              <w:rPr>
                <w:rFonts w:ascii="Verdana" w:hAnsi="Verdana"/>
                <w:sz w:val="18"/>
                <w:szCs w:val="18"/>
              </w:rPr>
              <w:t>Photos</w:t>
            </w:r>
            <w:proofErr w:type="spellEnd"/>
            <w:r w:rsidRPr="0001643C">
              <w:rPr>
                <w:rFonts w:ascii="Verdana" w:hAnsi="Verdana"/>
                <w:sz w:val="18"/>
                <w:szCs w:val="18"/>
              </w:rPr>
              <w:t xml:space="preserve"> taken by staff are removed from personal devices  and uploaded to the school network.</w:t>
            </w:r>
          </w:p>
        </w:tc>
      </w:tr>
      <w:tr w:rsidR="002F2895" w:rsidRPr="0001643C" w:rsidTr="00B419A3">
        <w:trPr>
          <w:trHeight w:val="273"/>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t>Lack of healthy lunch or insufficient lunch</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to pupils</w:t>
            </w:r>
          </w:p>
          <w:p w:rsidR="002F2895" w:rsidRPr="0001643C" w:rsidRDefault="002F2895" w:rsidP="0015380B">
            <w:pPr>
              <w:pStyle w:val="NoSpacing"/>
              <w:rPr>
                <w:rFonts w:ascii="Verdana" w:eastAsia="Times New Roman" w:hAnsi="Verdana" w:cstheme="minorHAnsi"/>
                <w:b/>
                <w:sz w:val="18"/>
                <w:szCs w:val="18"/>
              </w:rPr>
            </w:pP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hAnsi="Verdana"/>
                <w:sz w:val="18"/>
                <w:szCs w:val="18"/>
              </w:rPr>
              <w:t xml:space="preserve">If a child is regularly provided with insufficient lunch the class teacher discusses it with the parents in the first instance. </w:t>
            </w:r>
            <w:r w:rsidRPr="0001643C">
              <w:rPr>
                <w:rFonts w:ascii="Verdana" w:hAnsi="Verdana"/>
                <w:sz w:val="18"/>
                <w:szCs w:val="18"/>
              </w:rPr>
              <w:sym w:font="Symbol" w:char="F0B7"/>
            </w:r>
            <w:r w:rsidRPr="0001643C">
              <w:rPr>
                <w:rFonts w:ascii="Verdana" w:hAnsi="Verdana"/>
                <w:sz w:val="18"/>
                <w:szCs w:val="18"/>
              </w:rPr>
              <w:t xml:space="preserve"> If a child regularly has no lunch or insufficient lunch and the situation did not improve after speaking with the parents, the class teacher informs the DLP or DDLP.</w:t>
            </w:r>
          </w:p>
        </w:tc>
      </w:tr>
      <w:tr w:rsidR="002F2895" w:rsidRPr="00B419A3" w:rsidTr="00B419A3">
        <w:trPr>
          <w:trHeight w:val="567"/>
        </w:trPr>
        <w:tc>
          <w:tcPr>
            <w:tcW w:w="2552" w:type="dxa"/>
            <w:vAlign w:val="center"/>
          </w:tcPr>
          <w:p w:rsidR="002F2895" w:rsidRPr="00B419A3" w:rsidRDefault="002F2895" w:rsidP="0015380B">
            <w:pPr>
              <w:spacing w:beforeLines="40" w:before="96"/>
              <w:rPr>
                <w:rFonts w:ascii="Verdana" w:hAnsi="Verdana" w:cs="Times New Roman"/>
                <w:sz w:val="18"/>
                <w:szCs w:val="18"/>
              </w:rPr>
            </w:pPr>
            <w:r w:rsidRPr="00B419A3">
              <w:rPr>
                <w:rFonts w:ascii="Verdana" w:hAnsi="Verdana" w:cs="Times New Roman"/>
                <w:sz w:val="18"/>
                <w:szCs w:val="18"/>
              </w:rPr>
              <w:t>Use of Information and Communication Technology by pupils in school</w:t>
            </w:r>
          </w:p>
        </w:tc>
        <w:tc>
          <w:tcPr>
            <w:tcW w:w="2977" w:type="dxa"/>
            <w:vAlign w:val="center"/>
          </w:tcPr>
          <w:p w:rsidR="002F2895" w:rsidRPr="00B419A3" w:rsidRDefault="002F2895" w:rsidP="0015380B">
            <w:pPr>
              <w:pStyle w:val="NoSpacing"/>
              <w:rPr>
                <w:rFonts w:ascii="Verdana" w:eastAsia="Times New Roman" w:hAnsi="Verdana" w:cstheme="minorHAnsi"/>
                <w:sz w:val="18"/>
                <w:szCs w:val="18"/>
              </w:rPr>
            </w:pPr>
            <w:r w:rsidRPr="00B419A3">
              <w:rPr>
                <w:rFonts w:ascii="Verdana" w:eastAsia="Times New Roman" w:hAnsi="Verdana" w:cstheme="minorHAnsi"/>
                <w:sz w:val="18"/>
                <w:szCs w:val="18"/>
              </w:rPr>
              <w:t>Harm to pupils -Bullying</w:t>
            </w:r>
          </w:p>
        </w:tc>
        <w:tc>
          <w:tcPr>
            <w:tcW w:w="8647" w:type="dxa"/>
            <w:vAlign w:val="center"/>
          </w:tcPr>
          <w:p w:rsidR="002F2895" w:rsidRPr="00B419A3" w:rsidRDefault="002F2895" w:rsidP="0015380B">
            <w:pPr>
              <w:pStyle w:val="NoSpacing"/>
              <w:rPr>
                <w:rFonts w:ascii="Verdana" w:eastAsia="Times New Roman" w:hAnsi="Verdana" w:cstheme="minorHAnsi"/>
                <w:sz w:val="18"/>
                <w:szCs w:val="18"/>
              </w:rPr>
            </w:pPr>
            <w:r w:rsidRPr="00B419A3">
              <w:rPr>
                <w:rFonts w:ascii="Verdana" w:eastAsia="Times New Roman" w:hAnsi="Verdana" w:cstheme="minorHAnsi"/>
                <w:sz w:val="18"/>
                <w:szCs w:val="18"/>
              </w:rPr>
              <w:t>ICT policy</w:t>
            </w:r>
          </w:p>
          <w:p w:rsidR="002F2895" w:rsidRPr="00B419A3" w:rsidRDefault="002F2895" w:rsidP="0015380B">
            <w:pPr>
              <w:pStyle w:val="NoSpacing"/>
              <w:rPr>
                <w:rFonts w:ascii="Verdana" w:eastAsia="Times New Roman" w:hAnsi="Verdana" w:cstheme="minorHAnsi"/>
                <w:sz w:val="18"/>
                <w:szCs w:val="18"/>
              </w:rPr>
            </w:pPr>
            <w:r w:rsidRPr="00B419A3">
              <w:rPr>
                <w:rFonts w:ascii="Verdana" w:eastAsia="Times New Roman" w:hAnsi="Verdana" w:cstheme="minorHAnsi"/>
                <w:sz w:val="18"/>
                <w:szCs w:val="18"/>
              </w:rPr>
              <w:t>Anti-Bullying Policy</w:t>
            </w:r>
          </w:p>
          <w:p w:rsidR="002F2895" w:rsidRPr="00B419A3" w:rsidRDefault="002F2895" w:rsidP="0015380B">
            <w:pPr>
              <w:pStyle w:val="NoSpacing"/>
              <w:rPr>
                <w:rFonts w:ascii="Verdana" w:eastAsia="Times New Roman" w:hAnsi="Verdana" w:cstheme="minorHAnsi"/>
                <w:sz w:val="18"/>
                <w:szCs w:val="18"/>
              </w:rPr>
            </w:pPr>
            <w:r w:rsidRPr="00B419A3">
              <w:rPr>
                <w:rFonts w:ascii="Verdana" w:eastAsia="Times New Roman" w:hAnsi="Verdana" w:cstheme="minorHAnsi"/>
                <w:sz w:val="18"/>
                <w:szCs w:val="18"/>
              </w:rPr>
              <w:t>Code of Behaviour</w:t>
            </w:r>
          </w:p>
          <w:p w:rsidR="002F2895" w:rsidRPr="00B419A3" w:rsidRDefault="002F2895" w:rsidP="0015380B">
            <w:pPr>
              <w:pStyle w:val="NoSpacing"/>
              <w:rPr>
                <w:rFonts w:ascii="Verdana" w:eastAsia="Times New Roman" w:hAnsi="Verdana" w:cstheme="minorHAnsi"/>
                <w:sz w:val="18"/>
                <w:szCs w:val="18"/>
              </w:rPr>
            </w:pPr>
            <w:r w:rsidRPr="00B419A3">
              <w:rPr>
                <w:rFonts w:ascii="Verdana" w:eastAsia="Times New Roman" w:hAnsi="Verdana" w:cstheme="minorHAnsi"/>
                <w:sz w:val="18"/>
                <w:szCs w:val="18"/>
              </w:rPr>
              <w:t>AUP policy</w:t>
            </w:r>
          </w:p>
          <w:p w:rsidR="002F2895" w:rsidRPr="00B419A3" w:rsidRDefault="002F2895" w:rsidP="0015380B">
            <w:pPr>
              <w:pStyle w:val="NoSpacing"/>
              <w:rPr>
                <w:rFonts w:ascii="Verdana" w:eastAsia="Times New Roman" w:hAnsi="Verdana" w:cstheme="minorHAnsi"/>
                <w:sz w:val="18"/>
                <w:szCs w:val="18"/>
              </w:rPr>
            </w:pPr>
            <w:r w:rsidRPr="00B419A3">
              <w:rPr>
                <w:rFonts w:ascii="Verdana" w:eastAsia="Times New Roman" w:hAnsi="Verdana" w:cstheme="minorHAnsi"/>
                <w:sz w:val="18"/>
                <w:szCs w:val="18"/>
              </w:rPr>
              <w:t>Cyberbullying course for parents and pupils</w:t>
            </w:r>
          </w:p>
        </w:tc>
      </w:tr>
      <w:tr w:rsidR="00B419A3" w:rsidRPr="0001643C" w:rsidTr="00EC64D5">
        <w:trPr>
          <w:trHeight w:val="422"/>
        </w:trPr>
        <w:tc>
          <w:tcPr>
            <w:tcW w:w="2552" w:type="dxa"/>
            <w:vAlign w:val="center"/>
          </w:tcPr>
          <w:p w:rsidR="00B419A3" w:rsidRPr="0001643C" w:rsidRDefault="00B419A3" w:rsidP="00EC64D5">
            <w:pPr>
              <w:jc w:val="center"/>
              <w:rPr>
                <w:rFonts w:ascii="Verdana" w:eastAsia="Times New Roman" w:hAnsi="Verdana" w:cstheme="minorHAnsi"/>
                <w:b/>
                <w:sz w:val="18"/>
                <w:szCs w:val="18"/>
              </w:rPr>
            </w:pPr>
            <w:r w:rsidRPr="0001643C">
              <w:rPr>
                <w:rFonts w:ascii="Verdana" w:eastAsia="Times New Roman" w:hAnsi="Verdana" w:cstheme="minorHAnsi"/>
                <w:b/>
                <w:sz w:val="18"/>
                <w:szCs w:val="18"/>
              </w:rPr>
              <w:lastRenderedPageBreak/>
              <w:t>List of School Activities</w:t>
            </w:r>
          </w:p>
        </w:tc>
        <w:tc>
          <w:tcPr>
            <w:tcW w:w="2977" w:type="dxa"/>
            <w:vAlign w:val="center"/>
          </w:tcPr>
          <w:p w:rsidR="00B419A3" w:rsidRPr="0001643C" w:rsidRDefault="00B419A3" w:rsidP="00EC64D5">
            <w:pPr>
              <w:pStyle w:val="NoSpacing"/>
              <w:jc w:val="center"/>
              <w:rPr>
                <w:rFonts w:ascii="Verdana" w:eastAsia="Times New Roman" w:hAnsi="Verdana" w:cstheme="minorHAnsi"/>
                <w:b/>
                <w:sz w:val="18"/>
                <w:szCs w:val="18"/>
              </w:rPr>
            </w:pPr>
            <w:r w:rsidRPr="0001643C">
              <w:rPr>
                <w:rFonts w:ascii="Verdana" w:eastAsia="Times New Roman" w:hAnsi="Verdana" w:cstheme="minorHAnsi"/>
                <w:b/>
                <w:sz w:val="18"/>
                <w:szCs w:val="18"/>
              </w:rPr>
              <w:t>The School has   identified the following Risk of Harm</w:t>
            </w:r>
          </w:p>
        </w:tc>
        <w:tc>
          <w:tcPr>
            <w:tcW w:w="8647" w:type="dxa"/>
            <w:vAlign w:val="center"/>
          </w:tcPr>
          <w:p w:rsidR="00B419A3" w:rsidRPr="0001643C" w:rsidRDefault="00B419A3" w:rsidP="00EC64D5">
            <w:pPr>
              <w:pStyle w:val="NoSpacing"/>
              <w:jc w:val="center"/>
              <w:rPr>
                <w:rFonts w:ascii="Verdana" w:eastAsia="Times New Roman" w:hAnsi="Verdana" w:cstheme="minorHAnsi"/>
                <w:b/>
                <w:sz w:val="18"/>
                <w:szCs w:val="18"/>
              </w:rPr>
            </w:pPr>
            <w:r w:rsidRPr="0001643C">
              <w:rPr>
                <w:rFonts w:ascii="Verdana" w:eastAsia="Times New Roman" w:hAnsi="Verdana" w:cstheme="minorHAnsi"/>
                <w:b/>
                <w:sz w:val="18"/>
                <w:szCs w:val="18"/>
              </w:rPr>
              <w:t>The School has the following Procedures in place to address risk identified in this assessment</w:t>
            </w:r>
          </w:p>
        </w:tc>
      </w:tr>
      <w:tr w:rsidR="002F2895" w:rsidRPr="0001643C" w:rsidTr="00B419A3">
        <w:trPr>
          <w:trHeight w:val="3972"/>
        </w:trPr>
        <w:tc>
          <w:tcPr>
            <w:tcW w:w="2552" w:type="dxa"/>
            <w:vAlign w:val="center"/>
          </w:tcPr>
          <w:p w:rsidR="002F2895" w:rsidRPr="0001643C" w:rsidRDefault="002F2895" w:rsidP="0015380B">
            <w:pPr>
              <w:spacing w:beforeLines="40" w:before="96"/>
              <w:rPr>
                <w:rFonts w:ascii="Verdana" w:hAnsi="Verdana" w:cs="Times New Roman"/>
                <w:sz w:val="18"/>
                <w:szCs w:val="18"/>
              </w:rPr>
            </w:pPr>
            <w:r w:rsidRPr="0001643C">
              <w:rPr>
                <w:rFonts w:ascii="Verdana" w:hAnsi="Verdana" w:cs="Times New Roman"/>
                <w:sz w:val="18"/>
                <w:szCs w:val="18"/>
              </w:rPr>
              <w:t>Recruitment of school personnel including -</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Teachers</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SNA’s</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Caretaker/Secretary/Cleaners</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Sports coaches</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External Tutors/Guest Speakers</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Volunteers/Parents in school activities</w:t>
            </w:r>
          </w:p>
          <w:p w:rsidR="002F2895" w:rsidRPr="0001643C"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Visitors/contractors present in school during school hours</w:t>
            </w:r>
          </w:p>
          <w:p w:rsidR="002F2895" w:rsidRPr="00B419A3" w:rsidRDefault="002F2895" w:rsidP="0015380B">
            <w:pPr>
              <w:pStyle w:val="ListParagraph"/>
              <w:numPr>
                <w:ilvl w:val="0"/>
                <w:numId w:val="18"/>
              </w:numPr>
              <w:spacing w:beforeLines="40" w:before="96"/>
              <w:ind w:left="459"/>
              <w:rPr>
                <w:rFonts w:ascii="Verdana" w:hAnsi="Verdana" w:cs="Times New Roman"/>
                <w:sz w:val="18"/>
                <w:szCs w:val="18"/>
              </w:rPr>
            </w:pPr>
            <w:r w:rsidRPr="0001643C">
              <w:rPr>
                <w:rFonts w:ascii="Verdana" w:hAnsi="Verdana" w:cs="Times New Roman"/>
                <w:sz w:val="18"/>
                <w:szCs w:val="18"/>
              </w:rPr>
              <w:t>Visitors/contractors present during after school activities</w:t>
            </w:r>
          </w:p>
        </w:tc>
        <w:tc>
          <w:tcPr>
            <w:tcW w:w="297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Harm not recognised or properly or promptly reported</w:t>
            </w:r>
          </w:p>
        </w:tc>
        <w:tc>
          <w:tcPr>
            <w:tcW w:w="8647" w:type="dxa"/>
            <w:vAlign w:val="center"/>
          </w:tcPr>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Child Safeguarding Statement &amp; DES procedures made available to all staff</w:t>
            </w:r>
          </w:p>
          <w:p w:rsidR="002F2895" w:rsidRPr="0001643C" w:rsidRDefault="002F2895" w:rsidP="0015380B">
            <w:pPr>
              <w:pStyle w:val="NoSpacing"/>
              <w:rPr>
                <w:rFonts w:ascii="Verdana" w:eastAsia="Times New Roman" w:hAnsi="Verdana" w:cstheme="minorHAnsi"/>
                <w:sz w:val="18"/>
                <w:szCs w:val="18"/>
              </w:rPr>
            </w:pP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 xml:space="preserve">Staff to view </w:t>
            </w:r>
            <w:proofErr w:type="spellStart"/>
            <w:r w:rsidRPr="0001643C">
              <w:rPr>
                <w:rFonts w:ascii="Verdana" w:eastAsia="Times New Roman" w:hAnsi="Verdana" w:cstheme="minorHAnsi"/>
                <w:sz w:val="18"/>
                <w:szCs w:val="18"/>
              </w:rPr>
              <w:t>Tusla</w:t>
            </w:r>
            <w:proofErr w:type="spellEnd"/>
            <w:r w:rsidRPr="0001643C">
              <w:rPr>
                <w:rFonts w:ascii="Verdana" w:eastAsia="Times New Roman" w:hAnsi="Verdana" w:cstheme="minorHAnsi"/>
                <w:sz w:val="18"/>
                <w:szCs w:val="18"/>
              </w:rPr>
              <w:t xml:space="preserve"> training module &amp; any other online training offered by PDST</w:t>
            </w:r>
          </w:p>
          <w:p w:rsidR="002F2895" w:rsidRPr="0001643C" w:rsidRDefault="002F2895" w:rsidP="0015380B">
            <w:pPr>
              <w:pStyle w:val="NoSpacing"/>
              <w:rPr>
                <w:rFonts w:ascii="Verdana" w:eastAsia="Times New Roman" w:hAnsi="Verdana" w:cstheme="minorHAnsi"/>
                <w:sz w:val="18"/>
                <w:szCs w:val="18"/>
              </w:rPr>
            </w:pP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Vetting Procedures</w:t>
            </w:r>
          </w:p>
          <w:p w:rsidR="002F2895" w:rsidRPr="0001643C" w:rsidRDefault="002F2895" w:rsidP="0015380B">
            <w:pPr>
              <w:pStyle w:val="NoSpacing"/>
              <w:rPr>
                <w:rFonts w:ascii="Verdana" w:eastAsia="Times New Roman" w:hAnsi="Verdana" w:cstheme="minorHAnsi"/>
                <w:sz w:val="18"/>
                <w:szCs w:val="18"/>
              </w:rPr>
            </w:pP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Policy of Parents / Volunteers</w:t>
            </w:r>
          </w:p>
          <w:p w:rsidR="002F2895" w:rsidRPr="0001643C" w:rsidRDefault="002F2895" w:rsidP="0015380B">
            <w:pPr>
              <w:pStyle w:val="NoSpacing"/>
              <w:rPr>
                <w:rFonts w:ascii="Verdana" w:eastAsia="Times New Roman" w:hAnsi="Verdana" w:cstheme="minorHAnsi"/>
                <w:sz w:val="18"/>
                <w:szCs w:val="18"/>
              </w:rPr>
            </w:pPr>
          </w:p>
          <w:p w:rsidR="002F2895" w:rsidRPr="0001643C" w:rsidRDefault="002F2895" w:rsidP="0015380B">
            <w:pPr>
              <w:pStyle w:val="NoSpacing"/>
              <w:rPr>
                <w:rFonts w:ascii="Verdana" w:eastAsia="Times New Roman" w:hAnsi="Verdana" w:cstheme="minorHAnsi"/>
                <w:sz w:val="18"/>
                <w:szCs w:val="18"/>
              </w:rPr>
            </w:pPr>
            <w:r w:rsidRPr="0001643C">
              <w:rPr>
                <w:rFonts w:ascii="Verdana" w:eastAsia="Times New Roman" w:hAnsi="Verdana" w:cstheme="minorHAnsi"/>
                <w:sz w:val="18"/>
                <w:szCs w:val="18"/>
              </w:rPr>
              <w:t>Policy on Visiting Contractors</w:t>
            </w:r>
          </w:p>
        </w:tc>
      </w:tr>
    </w:tbl>
    <w:p w:rsidR="00666055" w:rsidRPr="0001643C" w:rsidRDefault="00666055">
      <w:pPr>
        <w:spacing w:after="0" w:line="240" w:lineRule="auto"/>
        <w:jc w:val="both"/>
        <w:rPr>
          <w:rFonts w:ascii="Verdana" w:eastAsia="Times New Roman" w:hAnsi="Verdana" w:cstheme="minorHAnsi"/>
          <w:sz w:val="18"/>
          <w:szCs w:val="18"/>
        </w:rPr>
      </w:pPr>
    </w:p>
    <w:p w:rsidR="002A42F3" w:rsidRDefault="002A42F3" w:rsidP="002A42F3">
      <w:pPr>
        <w:ind w:right="-188"/>
        <w:jc w:val="both"/>
        <w:rPr>
          <w:rFonts w:ascii="Verdana" w:hAnsi="Verdana" w:cs="Times New Roman"/>
          <w:sz w:val="16"/>
          <w:szCs w:val="16"/>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w:t>
      </w:r>
      <w:r w:rsidR="00D106B3">
        <w:rPr>
          <w:rFonts w:ascii="Times New Roman" w:hAnsi="Times New Roman" w:cs="Times New Roman"/>
        </w:rPr>
        <w:t>nd safety risk.  The definition</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r w:rsidR="00B419A3">
        <w:rPr>
          <w:rFonts w:ascii="Times New Roman" w:hAnsi="Times New Roman" w:cs="Times New Roman"/>
          <w:i/>
        </w:rPr>
        <w:t xml:space="preserve"> </w:t>
      </w:r>
      <w:r>
        <w:rPr>
          <w:rFonts w:ascii="Times New Roman" w:hAnsi="Times New Roman" w:cs="Times New Roman"/>
          <w:i/>
        </w:rPr>
        <w:t>Schools 2017</w:t>
      </w:r>
    </w:p>
    <w:p w:rsidR="00A25FCD" w:rsidRPr="0001643C" w:rsidRDefault="00A25FCD" w:rsidP="00A25FCD">
      <w:pPr>
        <w:ind w:right="-188"/>
        <w:jc w:val="both"/>
        <w:rPr>
          <w:rFonts w:ascii="Verdana" w:hAnsi="Verdana" w:cs="Times New Roman"/>
          <w:sz w:val="16"/>
          <w:szCs w:val="16"/>
        </w:rPr>
      </w:pPr>
      <w:r w:rsidRPr="0001643C">
        <w:rPr>
          <w:rFonts w:ascii="Verdana" w:hAnsi="Verdana" w:cs="Times New Roman"/>
          <w:sz w:val="16"/>
          <w:szCs w:val="16"/>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01643C" w:rsidRDefault="00A25FCD" w:rsidP="00A25FCD">
      <w:pPr>
        <w:spacing w:after="0"/>
        <w:jc w:val="both"/>
        <w:rPr>
          <w:rFonts w:ascii="Verdana" w:hAnsi="Verdana" w:cs="Times New Roman"/>
          <w:sz w:val="16"/>
          <w:szCs w:val="16"/>
        </w:rPr>
      </w:pPr>
      <w:bookmarkStart w:id="0" w:name="_GoBack"/>
      <w:bookmarkEnd w:id="0"/>
      <w:r w:rsidRPr="0001643C">
        <w:rPr>
          <w:rFonts w:ascii="Verdana" w:hAnsi="Verdana" w:cs="Times New Roman"/>
          <w:sz w:val="16"/>
          <w:szCs w:val="16"/>
        </w:rPr>
        <w:t xml:space="preserve">This risk assessment has been completed by the </w:t>
      </w:r>
      <w:r w:rsidR="001B0FFD" w:rsidRPr="0001643C">
        <w:rPr>
          <w:rFonts w:ascii="Verdana" w:hAnsi="Verdana" w:cs="Times New Roman"/>
          <w:sz w:val="16"/>
          <w:szCs w:val="16"/>
        </w:rPr>
        <w:t xml:space="preserve">Board of Management </w:t>
      </w:r>
      <w:r w:rsidR="00B419A3" w:rsidRPr="0001643C">
        <w:rPr>
          <w:rFonts w:ascii="Verdana" w:hAnsi="Verdana" w:cs="Times New Roman"/>
          <w:sz w:val="16"/>
          <w:szCs w:val="16"/>
        </w:rPr>
        <w:t xml:space="preserve">on </w:t>
      </w:r>
      <w:r w:rsidR="00AD6F67">
        <w:rPr>
          <w:rFonts w:ascii="Verdana" w:hAnsi="Verdana" w:cs="Times New Roman"/>
          <w:sz w:val="16"/>
          <w:szCs w:val="16"/>
        </w:rPr>
        <w:t>9/3/2021.</w:t>
      </w:r>
      <w:r w:rsidR="001B0FFD" w:rsidRPr="0001643C">
        <w:rPr>
          <w:rFonts w:ascii="Verdana" w:hAnsi="Verdana" w:cs="Times New Roman"/>
          <w:sz w:val="16"/>
          <w:szCs w:val="16"/>
        </w:rPr>
        <w:t xml:space="preserve"> It will</w:t>
      </w:r>
      <w:r w:rsidRPr="0001643C">
        <w:rPr>
          <w:rFonts w:ascii="Verdana" w:hAnsi="Verdana" w:cs="Times New Roman"/>
          <w:sz w:val="16"/>
          <w:szCs w:val="16"/>
        </w:rPr>
        <w:t xml:space="preserve"> be reviewed as part of the school’s annual review of its Child Safeguarding Statement.</w:t>
      </w:r>
    </w:p>
    <w:p w:rsidR="00A25FCD" w:rsidRPr="0001643C" w:rsidRDefault="00A25FCD" w:rsidP="00A25FCD">
      <w:pPr>
        <w:spacing w:after="0"/>
        <w:jc w:val="both"/>
        <w:rPr>
          <w:rFonts w:ascii="Verdana" w:hAnsi="Verdana" w:cs="Times New Roman"/>
          <w:sz w:val="16"/>
          <w:szCs w:val="16"/>
        </w:rPr>
      </w:pPr>
    </w:p>
    <w:p w:rsidR="00A25FCD" w:rsidRPr="0001643C" w:rsidRDefault="00A25FCD" w:rsidP="00A25FCD">
      <w:pPr>
        <w:autoSpaceDE w:val="0"/>
        <w:autoSpaceDN w:val="0"/>
        <w:spacing w:after="0" w:line="240" w:lineRule="auto"/>
        <w:ind w:right="-680"/>
        <w:jc w:val="both"/>
        <w:rPr>
          <w:rFonts w:ascii="Verdana" w:hAnsi="Verdana" w:cs="Times New Roman"/>
          <w:sz w:val="16"/>
          <w:szCs w:val="16"/>
        </w:rPr>
      </w:pPr>
      <w:r w:rsidRPr="0001643C">
        <w:rPr>
          <w:rFonts w:ascii="Verdana" w:hAnsi="Verdana" w:cs="Times New Roman"/>
          <w:sz w:val="16"/>
          <w:szCs w:val="16"/>
        </w:rPr>
        <w:t xml:space="preserve">Signed _____________________________________ Date ________________ Chairperson, Board of Management </w:t>
      </w:r>
    </w:p>
    <w:p w:rsidR="00A25FCD" w:rsidRPr="0001643C" w:rsidRDefault="00A25FCD" w:rsidP="00A25FCD">
      <w:pPr>
        <w:autoSpaceDE w:val="0"/>
        <w:autoSpaceDN w:val="0"/>
        <w:spacing w:after="0" w:line="240" w:lineRule="auto"/>
        <w:ind w:right="-680"/>
        <w:jc w:val="both"/>
        <w:rPr>
          <w:rFonts w:ascii="Verdana" w:hAnsi="Verdana" w:cs="Times New Roman"/>
          <w:sz w:val="16"/>
          <w:szCs w:val="16"/>
        </w:rPr>
      </w:pPr>
    </w:p>
    <w:p w:rsidR="00A25FCD" w:rsidRPr="00D36602" w:rsidRDefault="00A25FCD" w:rsidP="00A25FCD">
      <w:pPr>
        <w:autoSpaceDE w:val="0"/>
        <w:autoSpaceDN w:val="0"/>
        <w:spacing w:after="0" w:line="240" w:lineRule="auto"/>
        <w:ind w:right="-680"/>
        <w:jc w:val="both"/>
        <w:rPr>
          <w:rFonts w:ascii="Verdana" w:hAnsi="Verdana" w:cs="Times New Roman"/>
          <w:sz w:val="16"/>
          <w:szCs w:val="16"/>
        </w:rPr>
      </w:pPr>
      <w:r w:rsidRPr="0001643C">
        <w:rPr>
          <w:rFonts w:ascii="Verdana" w:hAnsi="Verdana" w:cs="Times New Roman"/>
          <w:sz w:val="16"/>
          <w:szCs w:val="16"/>
        </w:rPr>
        <w:t>Signed _____________________________________ Date ________________ Principal/Secretary to the Board of Management</w:t>
      </w:r>
    </w:p>
    <w:p w:rsidR="00A25FCD" w:rsidRPr="00380397" w:rsidRDefault="00A25FCD">
      <w:pPr>
        <w:spacing w:after="0" w:line="240" w:lineRule="auto"/>
        <w:jc w:val="both"/>
        <w:rPr>
          <w:rFonts w:ascii="Verdana" w:eastAsia="Times New Roman" w:hAnsi="Verdana" w:cstheme="minorHAnsi"/>
          <w:sz w:val="18"/>
          <w:szCs w:val="18"/>
        </w:rPr>
      </w:pPr>
    </w:p>
    <w:sectPr w:rsidR="00A25FCD" w:rsidRPr="00380397" w:rsidSect="00B419A3">
      <w:headerReference w:type="default" r:id="rId8"/>
      <w:footerReference w:type="default" r:id="rId9"/>
      <w:pgSz w:w="16838" w:h="11906" w:orient="landscape"/>
      <w:pgMar w:top="1440" w:right="1440" w:bottom="1276" w:left="1440" w:header="1587"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3A" w:rsidRDefault="0029243A" w:rsidP="00591448">
      <w:pPr>
        <w:spacing w:after="0" w:line="240" w:lineRule="auto"/>
      </w:pPr>
      <w:r>
        <w:separator/>
      </w:r>
    </w:p>
  </w:endnote>
  <w:endnote w:type="continuationSeparator" w:id="0">
    <w:p w:rsidR="0029243A" w:rsidRDefault="0029243A"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41" w:rsidRPr="00B419A3"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B419A3">
      <w:rPr>
        <w:rFonts w:ascii="inherit" w:eastAsia="Times New Roman" w:hAnsi="inherit" w:cs="Courier New"/>
        <w:i/>
        <w:color w:val="212121"/>
        <w:sz w:val="20"/>
        <w:szCs w:val="20"/>
        <w:lang w:val="ga-IE" w:eastAsia="en-IE"/>
      </w:rPr>
      <w:t xml:space="preserve"> 08/12/2020</w:t>
    </w:r>
  </w:p>
  <w:p w:rsidR="00441E41" w:rsidRDefault="00441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3A" w:rsidRDefault="0029243A" w:rsidP="00591448">
      <w:pPr>
        <w:spacing w:after="0" w:line="240" w:lineRule="auto"/>
      </w:pPr>
      <w:r>
        <w:separator/>
      </w:r>
    </w:p>
  </w:footnote>
  <w:footnote w:type="continuationSeparator" w:id="0">
    <w:p w:rsidR="0029243A" w:rsidRDefault="0029243A"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48" w:rsidRPr="008A24C7" w:rsidRDefault="00B419A3">
    <w:pPr>
      <w:pStyle w:val="Header"/>
      <w:rPr>
        <w:b/>
      </w:rPr>
    </w:pPr>
    <w:r w:rsidRPr="00B419A3">
      <w:rPr>
        <w:b/>
        <w:noProof/>
        <w:lang w:val="en-IE" w:eastAsia="en-IE"/>
      </w:rPr>
      <w:drawing>
        <wp:anchor distT="0" distB="0" distL="114300" distR="114300" simplePos="0" relativeHeight="251667456" behindDoc="0" locked="0" layoutInCell="1" allowOverlap="1">
          <wp:simplePos x="0" y="0"/>
          <wp:positionH relativeFrom="margin">
            <wp:posOffset>1178560</wp:posOffset>
          </wp:positionH>
          <wp:positionV relativeFrom="margin">
            <wp:posOffset>-1142739</wp:posOffset>
          </wp:positionV>
          <wp:extent cx="6506564" cy="1047979"/>
          <wp:effectExtent l="0" t="0" r="0" b="0"/>
          <wp:wrapSquare wrapText="bothSides"/>
          <wp:docPr id="3" name="Picture 3" descr="C:\Users\cmcco\Pictures\Screenshot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o\Pictures\Screenshots\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564" cy="104797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64CBC"/>
    <w:multiLevelType w:val="hybridMultilevel"/>
    <w:tmpl w:val="CFE8B6E8"/>
    <w:lvl w:ilvl="0" w:tplc="933019EC">
      <w:numFmt w:val="bullet"/>
      <w:lvlText w:val="-"/>
      <w:lvlJc w:val="left"/>
      <w:pPr>
        <w:ind w:left="720" w:hanging="360"/>
      </w:pPr>
      <w:rPr>
        <w:rFonts w:ascii="Verdana" w:eastAsia="Times New Roman"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17"/>
  </w:num>
  <w:num w:numId="5">
    <w:abstractNumId w:val="2"/>
  </w:num>
  <w:num w:numId="6">
    <w:abstractNumId w:val="12"/>
  </w:num>
  <w:num w:numId="7">
    <w:abstractNumId w:val="14"/>
  </w:num>
  <w:num w:numId="8">
    <w:abstractNumId w:val="16"/>
  </w:num>
  <w:num w:numId="9">
    <w:abstractNumId w:val="18"/>
  </w:num>
  <w:num w:numId="10">
    <w:abstractNumId w:val="3"/>
  </w:num>
  <w:num w:numId="11">
    <w:abstractNumId w:val="10"/>
  </w:num>
  <w:num w:numId="12">
    <w:abstractNumId w:val="15"/>
  </w:num>
  <w:num w:numId="13">
    <w:abstractNumId w:val="6"/>
  </w:num>
  <w:num w:numId="14">
    <w:abstractNumId w:val="11"/>
  </w:num>
  <w:num w:numId="15">
    <w:abstractNumId w:val="9"/>
  </w:num>
  <w:num w:numId="16">
    <w:abstractNumId w:val="13"/>
  </w:num>
  <w:num w:numId="17">
    <w:abstractNumId w:val="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1643C"/>
    <w:rsid w:val="00016B05"/>
    <w:rsid w:val="000171B9"/>
    <w:rsid w:val="00022745"/>
    <w:rsid w:val="0002657B"/>
    <w:rsid w:val="00046751"/>
    <w:rsid w:val="000B3906"/>
    <w:rsid w:val="000C4511"/>
    <w:rsid w:val="000F576B"/>
    <w:rsid w:val="00114CC6"/>
    <w:rsid w:val="00127329"/>
    <w:rsid w:val="00136B1D"/>
    <w:rsid w:val="00142E0B"/>
    <w:rsid w:val="001451CC"/>
    <w:rsid w:val="00152347"/>
    <w:rsid w:val="0015380B"/>
    <w:rsid w:val="00165FE2"/>
    <w:rsid w:val="0018421C"/>
    <w:rsid w:val="00186D3D"/>
    <w:rsid w:val="001875D7"/>
    <w:rsid w:val="00196C31"/>
    <w:rsid w:val="001B0BFD"/>
    <w:rsid w:val="001B0FFD"/>
    <w:rsid w:val="001B28B8"/>
    <w:rsid w:val="001B4E3B"/>
    <w:rsid w:val="001B5E71"/>
    <w:rsid w:val="001C4CB8"/>
    <w:rsid w:val="001F107F"/>
    <w:rsid w:val="0020407B"/>
    <w:rsid w:val="00204A96"/>
    <w:rsid w:val="002104CF"/>
    <w:rsid w:val="00211260"/>
    <w:rsid w:val="002224A2"/>
    <w:rsid w:val="0023388D"/>
    <w:rsid w:val="00240087"/>
    <w:rsid w:val="00255098"/>
    <w:rsid w:val="00282C7C"/>
    <w:rsid w:val="00283409"/>
    <w:rsid w:val="0029243A"/>
    <w:rsid w:val="0029321F"/>
    <w:rsid w:val="002A42F3"/>
    <w:rsid w:val="002B201E"/>
    <w:rsid w:val="002C1F68"/>
    <w:rsid w:val="002F2895"/>
    <w:rsid w:val="00303BB4"/>
    <w:rsid w:val="00315AE8"/>
    <w:rsid w:val="00333BE8"/>
    <w:rsid w:val="003368E1"/>
    <w:rsid w:val="00337FA2"/>
    <w:rsid w:val="003443B4"/>
    <w:rsid w:val="00363A02"/>
    <w:rsid w:val="00374ED5"/>
    <w:rsid w:val="003764D9"/>
    <w:rsid w:val="00380397"/>
    <w:rsid w:val="00380CB9"/>
    <w:rsid w:val="0039261E"/>
    <w:rsid w:val="003B1D6A"/>
    <w:rsid w:val="003B5DBC"/>
    <w:rsid w:val="003D0623"/>
    <w:rsid w:val="003D7227"/>
    <w:rsid w:val="004164EE"/>
    <w:rsid w:val="00425996"/>
    <w:rsid w:val="0043780C"/>
    <w:rsid w:val="00441E41"/>
    <w:rsid w:val="004551C9"/>
    <w:rsid w:val="00465EB5"/>
    <w:rsid w:val="0048403D"/>
    <w:rsid w:val="00487CF6"/>
    <w:rsid w:val="00495F77"/>
    <w:rsid w:val="005064A4"/>
    <w:rsid w:val="00562EE7"/>
    <w:rsid w:val="0058088F"/>
    <w:rsid w:val="00591448"/>
    <w:rsid w:val="005B1DDA"/>
    <w:rsid w:val="005C7BEC"/>
    <w:rsid w:val="005D59F6"/>
    <w:rsid w:val="005D5B69"/>
    <w:rsid w:val="005E2B62"/>
    <w:rsid w:val="005F32A4"/>
    <w:rsid w:val="005F5F4A"/>
    <w:rsid w:val="00612535"/>
    <w:rsid w:val="0063167E"/>
    <w:rsid w:val="00633041"/>
    <w:rsid w:val="00633BA3"/>
    <w:rsid w:val="00637809"/>
    <w:rsid w:val="00641EC3"/>
    <w:rsid w:val="00647F13"/>
    <w:rsid w:val="00656F7B"/>
    <w:rsid w:val="00666055"/>
    <w:rsid w:val="0067135D"/>
    <w:rsid w:val="006751BD"/>
    <w:rsid w:val="0068251B"/>
    <w:rsid w:val="0069649F"/>
    <w:rsid w:val="00696978"/>
    <w:rsid w:val="006B29A7"/>
    <w:rsid w:val="00715FC9"/>
    <w:rsid w:val="00722679"/>
    <w:rsid w:val="00733C6A"/>
    <w:rsid w:val="007564F6"/>
    <w:rsid w:val="0076152B"/>
    <w:rsid w:val="0077587A"/>
    <w:rsid w:val="00782260"/>
    <w:rsid w:val="007909AE"/>
    <w:rsid w:val="007D5FFD"/>
    <w:rsid w:val="007D7809"/>
    <w:rsid w:val="007E0D50"/>
    <w:rsid w:val="00814480"/>
    <w:rsid w:val="00822BC3"/>
    <w:rsid w:val="008426DB"/>
    <w:rsid w:val="00846230"/>
    <w:rsid w:val="00854B35"/>
    <w:rsid w:val="00856E52"/>
    <w:rsid w:val="00862A4F"/>
    <w:rsid w:val="00862D91"/>
    <w:rsid w:val="008A0967"/>
    <w:rsid w:val="008A24C7"/>
    <w:rsid w:val="008A7C85"/>
    <w:rsid w:val="008D0806"/>
    <w:rsid w:val="0090754B"/>
    <w:rsid w:val="00922184"/>
    <w:rsid w:val="00927B27"/>
    <w:rsid w:val="0098507F"/>
    <w:rsid w:val="00990CE1"/>
    <w:rsid w:val="009933DA"/>
    <w:rsid w:val="009B0569"/>
    <w:rsid w:val="009C14C5"/>
    <w:rsid w:val="009C5E42"/>
    <w:rsid w:val="009D1C1B"/>
    <w:rsid w:val="009E54FF"/>
    <w:rsid w:val="009E7CCA"/>
    <w:rsid w:val="00A12ECF"/>
    <w:rsid w:val="00A25FCD"/>
    <w:rsid w:val="00A473D1"/>
    <w:rsid w:val="00A51C88"/>
    <w:rsid w:val="00A57588"/>
    <w:rsid w:val="00A644B4"/>
    <w:rsid w:val="00A706E6"/>
    <w:rsid w:val="00A771A5"/>
    <w:rsid w:val="00A83635"/>
    <w:rsid w:val="00AA293D"/>
    <w:rsid w:val="00AA44E2"/>
    <w:rsid w:val="00AD6F67"/>
    <w:rsid w:val="00AF1FEE"/>
    <w:rsid w:val="00AF57F2"/>
    <w:rsid w:val="00B419A3"/>
    <w:rsid w:val="00B560BB"/>
    <w:rsid w:val="00B56988"/>
    <w:rsid w:val="00B70329"/>
    <w:rsid w:val="00B77D24"/>
    <w:rsid w:val="00BC03CB"/>
    <w:rsid w:val="00BC1334"/>
    <w:rsid w:val="00BD1622"/>
    <w:rsid w:val="00BD36B1"/>
    <w:rsid w:val="00BE1F27"/>
    <w:rsid w:val="00BE209F"/>
    <w:rsid w:val="00C07B61"/>
    <w:rsid w:val="00C139D5"/>
    <w:rsid w:val="00C23EFD"/>
    <w:rsid w:val="00C358CB"/>
    <w:rsid w:val="00C36629"/>
    <w:rsid w:val="00C6491D"/>
    <w:rsid w:val="00C7237A"/>
    <w:rsid w:val="00C737C2"/>
    <w:rsid w:val="00C748B5"/>
    <w:rsid w:val="00C756C3"/>
    <w:rsid w:val="00C8292E"/>
    <w:rsid w:val="00C93855"/>
    <w:rsid w:val="00CB1E70"/>
    <w:rsid w:val="00D019C8"/>
    <w:rsid w:val="00D106B3"/>
    <w:rsid w:val="00D21118"/>
    <w:rsid w:val="00D26709"/>
    <w:rsid w:val="00D27052"/>
    <w:rsid w:val="00D36602"/>
    <w:rsid w:val="00D57F9A"/>
    <w:rsid w:val="00D81560"/>
    <w:rsid w:val="00D83E66"/>
    <w:rsid w:val="00D85979"/>
    <w:rsid w:val="00D925F6"/>
    <w:rsid w:val="00D94A03"/>
    <w:rsid w:val="00DA4F97"/>
    <w:rsid w:val="00DB005A"/>
    <w:rsid w:val="00DB0A70"/>
    <w:rsid w:val="00DD16CD"/>
    <w:rsid w:val="00DD1C02"/>
    <w:rsid w:val="00DE4151"/>
    <w:rsid w:val="00DE5AD6"/>
    <w:rsid w:val="00DF2757"/>
    <w:rsid w:val="00DF6612"/>
    <w:rsid w:val="00E1176E"/>
    <w:rsid w:val="00E22DB5"/>
    <w:rsid w:val="00E64F6A"/>
    <w:rsid w:val="00E7242E"/>
    <w:rsid w:val="00E80873"/>
    <w:rsid w:val="00EA1CCE"/>
    <w:rsid w:val="00EB5344"/>
    <w:rsid w:val="00EC6691"/>
    <w:rsid w:val="00ED509F"/>
    <w:rsid w:val="00F06B3C"/>
    <w:rsid w:val="00F075FA"/>
    <w:rsid w:val="00F250D7"/>
    <w:rsid w:val="00F53374"/>
    <w:rsid w:val="00F6053B"/>
    <w:rsid w:val="00F61D77"/>
    <w:rsid w:val="00F7051F"/>
    <w:rsid w:val="00F90B81"/>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D1FB"/>
  <w15:docId w15:val="{6FC6B1EA-AEBD-45A9-A8F2-7F39E90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E6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8C8B-C2B3-45C9-AB7B-260AF8AC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cmccormack@castlegarns.ie</cp:lastModifiedBy>
  <cp:revision>3</cp:revision>
  <cp:lastPrinted>2021-10-16T12:15:00Z</cp:lastPrinted>
  <dcterms:created xsi:type="dcterms:W3CDTF">2020-11-18T14:51:00Z</dcterms:created>
  <dcterms:modified xsi:type="dcterms:W3CDTF">2021-10-16T12:15:00Z</dcterms:modified>
</cp:coreProperties>
</file>